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912" w:rsidRDefault="00120912" w:rsidP="00457E09">
      <w:pPr>
        <w:rPr>
          <w:b/>
          <w:sz w:val="28"/>
          <w:szCs w:val="28"/>
        </w:rPr>
      </w:pPr>
    </w:p>
    <w:p w:rsidR="00120912" w:rsidRDefault="00120912" w:rsidP="00457E09">
      <w:pPr>
        <w:rPr>
          <w:b/>
          <w:sz w:val="28"/>
          <w:szCs w:val="28"/>
        </w:rPr>
      </w:pPr>
    </w:p>
    <w:p w:rsidR="00120912" w:rsidRDefault="00120912" w:rsidP="00457E09">
      <w:pPr>
        <w:rPr>
          <w:b/>
          <w:sz w:val="28"/>
          <w:szCs w:val="28"/>
        </w:rPr>
      </w:pPr>
    </w:p>
    <w:p w:rsidR="00120912" w:rsidRDefault="00120912" w:rsidP="00457E09">
      <w:pPr>
        <w:rPr>
          <w:b/>
          <w:sz w:val="28"/>
          <w:szCs w:val="28"/>
        </w:rPr>
      </w:pPr>
    </w:p>
    <w:p w:rsidR="00120912" w:rsidRDefault="00120912" w:rsidP="00457E09">
      <w:pPr>
        <w:rPr>
          <w:b/>
          <w:sz w:val="28"/>
          <w:szCs w:val="28"/>
        </w:rPr>
      </w:pPr>
    </w:p>
    <w:p w:rsidR="00120912" w:rsidRDefault="00120912" w:rsidP="00457E09">
      <w:pPr>
        <w:rPr>
          <w:b/>
          <w:sz w:val="28"/>
          <w:szCs w:val="28"/>
        </w:rPr>
      </w:pPr>
    </w:p>
    <w:p w:rsidR="00120912" w:rsidRDefault="00120912" w:rsidP="00457E09">
      <w:pPr>
        <w:rPr>
          <w:b/>
          <w:sz w:val="28"/>
          <w:szCs w:val="28"/>
        </w:rPr>
      </w:pPr>
    </w:p>
    <w:p w:rsidR="00120912" w:rsidRDefault="00120912" w:rsidP="00457E09">
      <w:pPr>
        <w:rPr>
          <w:b/>
          <w:sz w:val="28"/>
          <w:szCs w:val="28"/>
        </w:rPr>
      </w:pPr>
    </w:p>
    <w:p w:rsidR="00120912" w:rsidRDefault="00120912" w:rsidP="00457E09">
      <w:pPr>
        <w:jc w:val="center"/>
        <w:rPr>
          <w:b/>
          <w:sz w:val="28"/>
          <w:szCs w:val="28"/>
        </w:rPr>
      </w:pPr>
    </w:p>
    <w:p w:rsidR="00120912" w:rsidRDefault="00120912" w:rsidP="00457E09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Infrared Controlled Micro-Positioning System</w:t>
      </w:r>
    </w:p>
    <w:p w:rsidR="00120912" w:rsidRPr="005C1142" w:rsidRDefault="00120912" w:rsidP="00457E0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User Manual</w:t>
      </w:r>
    </w:p>
    <w:p w:rsidR="00120912" w:rsidRDefault="00120912" w:rsidP="00457E09">
      <w:pPr>
        <w:jc w:val="center"/>
        <w:rPr>
          <w:b/>
          <w:i/>
          <w:sz w:val="48"/>
          <w:szCs w:val="48"/>
        </w:rPr>
      </w:pPr>
    </w:p>
    <w:p w:rsidR="00120912" w:rsidRPr="005C1142" w:rsidRDefault="00120912" w:rsidP="00457E09">
      <w:pPr>
        <w:jc w:val="center"/>
        <w:rPr>
          <w:b/>
          <w:i/>
          <w:sz w:val="48"/>
          <w:szCs w:val="48"/>
        </w:rPr>
      </w:pPr>
      <w:r w:rsidRPr="005C1142">
        <w:rPr>
          <w:b/>
          <w:i/>
          <w:sz w:val="48"/>
          <w:szCs w:val="48"/>
        </w:rPr>
        <w:t xml:space="preserve">Group </w:t>
      </w:r>
      <w:r>
        <w:rPr>
          <w:b/>
          <w:i/>
          <w:sz w:val="48"/>
          <w:szCs w:val="48"/>
        </w:rPr>
        <w:t>SD0912</w:t>
      </w:r>
    </w:p>
    <w:p w:rsidR="00120912" w:rsidRDefault="00120912" w:rsidP="00457E0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Joshua Anderson</w:t>
      </w:r>
    </w:p>
    <w:p w:rsidR="00120912" w:rsidRDefault="00120912" w:rsidP="00457E0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Daniel Hanson</w:t>
      </w:r>
    </w:p>
    <w:p w:rsidR="00120912" w:rsidRDefault="00120912" w:rsidP="00457E0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Jedidiah Meyer</w:t>
      </w:r>
    </w:p>
    <w:p w:rsidR="00120912" w:rsidRDefault="00120912" w:rsidP="00457E0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Michael Weisz</w:t>
      </w:r>
    </w:p>
    <w:p w:rsidR="00120912" w:rsidRDefault="00120912" w:rsidP="00457E09">
      <w:pPr>
        <w:jc w:val="center"/>
        <w:rPr>
          <w:b/>
          <w:sz w:val="40"/>
          <w:szCs w:val="40"/>
        </w:rPr>
      </w:pPr>
    </w:p>
    <w:p w:rsidR="00120912" w:rsidRDefault="00120912" w:rsidP="00457E09">
      <w:pPr>
        <w:jc w:val="center"/>
        <w:rPr>
          <w:b/>
          <w:sz w:val="40"/>
          <w:szCs w:val="40"/>
        </w:rPr>
      </w:pPr>
    </w:p>
    <w:p w:rsidR="00120912" w:rsidRDefault="00120912" w:rsidP="00457E0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May 1, 2010</w:t>
      </w:r>
    </w:p>
    <w:p w:rsidR="00120912" w:rsidRDefault="00120912" w:rsidP="00457E09">
      <w:pPr>
        <w:jc w:val="center"/>
        <w:rPr>
          <w:b/>
          <w:sz w:val="40"/>
          <w:szCs w:val="40"/>
        </w:rPr>
      </w:pPr>
    </w:p>
    <w:p w:rsidR="00120912" w:rsidRDefault="00120912" w:rsidP="00457E09">
      <w:pPr>
        <w:jc w:val="center"/>
        <w:rPr>
          <w:b/>
          <w:sz w:val="40"/>
          <w:szCs w:val="40"/>
        </w:rPr>
      </w:pPr>
    </w:p>
    <w:p w:rsidR="00120912" w:rsidRDefault="00120912" w:rsidP="00457E09">
      <w:pPr>
        <w:rPr>
          <w:b/>
          <w:sz w:val="40"/>
          <w:szCs w:val="40"/>
        </w:rPr>
      </w:pPr>
    </w:p>
    <w:p w:rsidR="00120912" w:rsidRDefault="00120912" w:rsidP="00457E09">
      <w:pPr>
        <w:rPr>
          <w:b/>
          <w:sz w:val="40"/>
          <w:szCs w:val="40"/>
        </w:rPr>
      </w:pPr>
    </w:p>
    <w:p w:rsidR="00120912" w:rsidRDefault="00120912" w:rsidP="00457E09">
      <w:pPr>
        <w:rPr>
          <w:b/>
          <w:sz w:val="40"/>
          <w:szCs w:val="40"/>
        </w:rPr>
      </w:pPr>
    </w:p>
    <w:p w:rsidR="00120912" w:rsidRDefault="00120912" w:rsidP="00457E09">
      <w:pPr>
        <w:rPr>
          <w:b/>
          <w:sz w:val="40"/>
          <w:szCs w:val="40"/>
        </w:rPr>
      </w:pPr>
    </w:p>
    <w:p w:rsidR="00120912" w:rsidRDefault="00120912" w:rsidP="00457E09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20912" w:rsidRDefault="00120912" w:rsidP="00457E09">
      <w:pPr>
        <w:jc w:val="center"/>
        <w:rPr>
          <w:b/>
          <w:sz w:val="44"/>
        </w:rPr>
      </w:pPr>
      <w:r>
        <w:rPr>
          <w:b/>
          <w:sz w:val="44"/>
        </w:rPr>
        <w:t>Pre-Test Setup</w:t>
      </w:r>
    </w:p>
    <w:p w:rsidR="00120912" w:rsidRDefault="00120912" w:rsidP="00457E09">
      <w:pPr>
        <w:jc w:val="center"/>
        <w:rPr>
          <w:b/>
          <w:sz w:val="44"/>
        </w:rPr>
      </w:pPr>
    </w:p>
    <w:p w:rsidR="00120912" w:rsidRDefault="00120912" w:rsidP="005E1987">
      <w:pPr>
        <w:pStyle w:val="ListParagraph"/>
        <w:numPr>
          <w:ilvl w:val="0"/>
          <w:numId w:val="4"/>
        </w:numPr>
      </w:pPr>
      <w:r>
        <w:t>Turn Network Analyzer on. Adjust Network Analyzer to your desired settings.</w:t>
      </w:r>
    </w:p>
    <w:p w:rsidR="00120912" w:rsidRDefault="00120912" w:rsidP="005E1987">
      <w:pPr>
        <w:pStyle w:val="ListParagraph"/>
        <w:numPr>
          <w:ilvl w:val="0"/>
          <w:numId w:val="4"/>
        </w:numPr>
      </w:pPr>
      <w:r>
        <w:t>Turn on PC.</w:t>
      </w:r>
    </w:p>
    <w:p w:rsidR="00120912" w:rsidRDefault="00120912" w:rsidP="00457E09">
      <w:pPr>
        <w:pStyle w:val="ListParagraph"/>
        <w:numPr>
          <w:ilvl w:val="0"/>
          <w:numId w:val="4"/>
        </w:num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4.75pt;margin-top:12.7pt;width:18pt;height:33.75pt;z-index:251663360" o:connectortype="straight">
            <v:stroke endarrow="block"/>
          </v:shape>
        </w:pict>
      </w:r>
      <w:r>
        <w:t>Attach test antenna to holder on base structure.</w:t>
      </w:r>
    </w:p>
    <w:p w:rsidR="00120912" w:rsidRDefault="00120912" w:rsidP="005E1987"/>
    <w:p w:rsidR="00120912" w:rsidRDefault="00120912" w:rsidP="005E1987"/>
    <w:p w:rsidR="00120912" w:rsidRDefault="00120912" w:rsidP="005E1987"/>
    <w:p w:rsidR="00120912" w:rsidRDefault="00120912" w:rsidP="005E1987"/>
    <w:p w:rsidR="00120912" w:rsidRDefault="00120912" w:rsidP="00896EE1">
      <w:pPr>
        <w:jc w:val="center"/>
      </w:pPr>
      <w:r>
        <w:rPr>
          <w:noProof/>
        </w:rPr>
        <w:pict>
          <v:shape id="_x0000_s1027" type="#_x0000_t32" style="position:absolute;left:0;text-align:left;margin-left:152.25pt;margin-top:80.95pt;width:27.75pt;height:69.75pt;flip:y;z-index:251662336" o:connectortype="straight">
            <v:stroke endarrow="block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1028" type="#_x0000_t75" style="position:absolute;left:0;text-align:left;margin-left:23.25pt;margin-top:110.25pt;width:108pt;height:180pt;z-index:-251655168;visibility:visible;mso-position-horizontal-relative:margin;mso-position-vertical-relative:margin">
            <v:imagedata r:id="rId5" o:title=""/>
            <w10:wrap anchorx="margin" anchory="margin"/>
          </v:shape>
        </w:pict>
      </w:r>
      <w:r w:rsidRPr="007F7DA5">
        <w:rPr>
          <w:noProof/>
        </w:rPr>
        <w:pict>
          <v:shape id="Picture 4" o:spid="_x0000_i1025" type="#_x0000_t75" style="width:180pt;height:108pt;visibility:visible">
            <v:imagedata r:id="rId6" o:title=""/>
          </v:shape>
        </w:pict>
      </w:r>
    </w:p>
    <w:p w:rsidR="00120912" w:rsidRDefault="00120912" w:rsidP="005E1987"/>
    <w:p w:rsidR="00120912" w:rsidRDefault="00120912" w:rsidP="005E1987"/>
    <w:p w:rsidR="00120912" w:rsidRDefault="00120912" w:rsidP="005E1987"/>
    <w:p w:rsidR="00120912" w:rsidRDefault="00120912" w:rsidP="00457E09">
      <w:pPr>
        <w:pStyle w:val="ListParagraph"/>
        <w:numPr>
          <w:ilvl w:val="0"/>
          <w:numId w:val="4"/>
        </w:numPr>
      </w:pPr>
      <w:r>
        <w:t>Connect coax cable to test antenna.</w:t>
      </w:r>
    </w:p>
    <w:p w:rsidR="00120912" w:rsidRDefault="00120912" w:rsidP="00457E09">
      <w:pPr>
        <w:pStyle w:val="ListParagraph"/>
        <w:numPr>
          <w:ilvl w:val="0"/>
          <w:numId w:val="4"/>
        </w:numPr>
      </w:pPr>
      <w:r>
        <w:rPr>
          <w:noProof/>
        </w:rPr>
        <w:pict>
          <v:shape id="_x0000_s1029" type="#_x0000_t32" style="position:absolute;left:0;text-align:left;margin-left:325.5pt;margin-top:10pt;width:45pt;height:123pt;z-index:251667456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left:0;text-align:left;margin-left:269.25pt;margin-top:10pt;width:56.25pt;height:117.75pt;flip:x;z-index:251666432" o:connectortype="straight">
            <v:stroke endarrow="block"/>
          </v:shape>
        </w:pict>
      </w:r>
      <w:r>
        <w:t>Verify that the DAQ is connected to the PC, and that all ribbon cables are connected.</w:t>
      </w:r>
    </w:p>
    <w:p w:rsidR="00120912" w:rsidRDefault="00120912" w:rsidP="00457E09">
      <w:pPr>
        <w:pStyle w:val="ListParagraph"/>
        <w:numPr>
          <w:ilvl w:val="0"/>
          <w:numId w:val="4"/>
        </w:numPr>
      </w:pPr>
      <w:r>
        <w:rPr>
          <w:noProof/>
        </w:rPr>
        <w:pict>
          <v:shape id="_x0000_s1031" type="#_x0000_t32" style="position:absolute;left:0;text-align:left;margin-left:196.5pt;margin-top:10.45pt;width:94.5pt;height:23.25pt;z-index:251664384" o:connectortype="straight">
            <v:stroke endarrow="block"/>
          </v:shape>
        </w:pict>
      </w:r>
      <w:r>
        <w:t>Plug in transmitter power supply.</w:t>
      </w:r>
    </w:p>
    <w:p w:rsidR="00120912" w:rsidRDefault="00120912" w:rsidP="00896EE1"/>
    <w:p w:rsidR="00120912" w:rsidRDefault="00120912" w:rsidP="00896EE1"/>
    <w:p w:rsidR="00120912" w:rsidRDefault="00120912" w:rsidP="00896EE1"/>
    <w:p w:rsidR="00120912" w:rsidRDefault="00120912" w:rsidP="00896EE1"/>
    <w:p w:rsidR="00120912" w:rsidRDefault="00120912" w:rsidP="00896EE1">
      <w:r>
        <w:rPr>
          <w:noProof/>
        </w:rPr>
        <w:pict>
          <v:shape id="Picture 1" o:spid="_x0000_s1032" type="#_x0000_t75" style="position:absolute;margin-left:333.75pt;margin-top:336.75pt;width:108pt;height:180pt;z-index:-251657216;visibility:visible;mso-position-horizontal-relative:margin;mso-position-vertical-relative:margin">
            <v:imagedata r:id="rId7" o:title=""/>
            <w10:wrap anchorx="margin" anchory="margin"/>
          </v:shape>
        </w:pict>
      </w:r>
      <w:r>
        <w:rPr>
          <w:noProof/>
        </w:rPr>
        <w:pict>
          <v:shape id="Picture 2" o:spid="_x0000_s1033" type="#_x0000_t75" style="position:absolute;margin-left:221.25pt;margin-top:-57.2pt;width:108pt;height:180pt;z-index:-251656192;visibility:visible">
            <v:imagedata r:id="rId8" o:title=""/>
          </v:shape>
        </w:pict>
      </w:r>
    </w:p>
    <w:p w:rsidR="00120912" w:rsidRDefault="00120912" w:rsidP="00896EE1">
      <w:r>
        <w:rPr>
          <w:noProof/>
        </w:rPr>
        <w:pict>
          <v:shape id="_x0000_s1034" type="#_x0000_t32" style="position:absolute;margin-left:370.5pt;margin-top:13.2pt;width:16.55pt;height:127.5pt;flip:y;z-index:251665408" o:connectortype="straight">
            <v:stroke endarrow="block"/>
          </v:shape>
        </w:pict>
      </w:r>
    </w:p>
    <w:p w:rsidR="00120912" w:rsidRDefault="00120912" w:rsidP="00896EE1"/>
    <w:p w:rsidR="00120912" w:rsidRDefault="00120912" w:rsidP="00896EE1"/>
    <w:p w:rsidR="00120912" w:rsidRDefault="00120912" w:rsidP="00896EE1"/>
    <w:p w:rsidR="00120912" w:rsidRDefault="00120912" w:rsidP="00896EE1"/>
    <w:p w:rsidR="00120912" w:rsidRDefault="00120912" w:rsidP="00896EE1"/>
    <w:p w:rsidR="00120912" w:rsidRDefault="00120912" w:rsidP="00896EE1"/>
    <w:p w:rsidR="00120912" w:rsidRDefault="00120912" w:rsidP="00896EE1"/>
    <w:p w:rsidR="00120912" w:rsidRDefault="00120912" w:rsidP="00896EE1"/>
    <w:p w:rsidR="00120912" w:rsidRDefault="00120912" w:rsidP="00457E09">
      <w:pPr>
        <w:pStyle w:val="ListParagraph"/>
        <w:numPr>
          <w:ilvl w:val="0"/>
          <w:numId w:val="4"/>
        </w:numPr>
      </w:pPr>
      <w:r>
        <w:t>Turn toggle switch on the base structure to ON to provide battery power to receiver.</w:t>
      </w:r>
    </w:p>
    <w:p w:rsidR="00120912" w:rsidRDefault="00120912" w:rsidP="00457E09">
      <w:pPr>
        <w:pStyle w:val="ListParagraph"/>
        <w:numPr>
          <w:ilvl w:val="0"/>
          <w:numId w:val="4"/>
        </w:numPr>
      </w:pPr>
      <w:r>
        <w:t>Verify that transmitter and receiver are communicating by indicator LEDs.</w:t>
      </w:r>
    </w:p>
    <w:p w:rsidR="00120912" w:rsidRDefault="00120912" w:rsidP="00457E09">
      <w:pPr>
        <w:pStyle w:val="ListParagraph"/>
        <w:numPr>
          <w:ilvl w:val="1"/>
          <w:numId w:val="4"/>
        </w:numPr>
      </w:pPr>
      <w:r>
        <w:t>A solid RED indicates that the PIC is receiving data</w:t>
      </w:r>
    </w:p>
    <w:p w:rsidR="00120912" w:rsidRDefault="00120912" w:rsidP="00457E09">
      <w:pPr>
        <w:pStyle w:val="ListParagraph"/>
        <w:numPr>
          <w:ilvl w:val="1"/>
          <w:numId w:val="4"/>
        </w:numPr>
      </w:pPr>
      <w:r>
        <w:t>A BLUE light indicates that the data was useable and is being sent to the motor conroller</w:t>
      </w:r>
    </w:p>
    <w:p w:rsidR="00120912" w:rsidRPr="00457E09" w:rsidRDefault="00120912" w:rsidP="00457E09">
      <w:pPr>
        <w:pStyle w:val="ListParagraph"/>
        <w:numPr>
          <w:ilvl w:val="0"/>
          <w:numId w:val="4"/>
        </w:numPr>
      </w:pPr>
      <w:r>
        <w:t>Close door to anechoic chamber and begin Test.</w:t>
      </w:r>
    </w:p>
    <w:p w:rsidR="00120912" w:rsidRDefault="00120912" w:rsidP="00457E09">
      <w:pPr>
        <w:jc w:val="center"/>
        <w:rPr>
          <w:b/>
          <w:sz w:val="44"/>
        </w:rPr>
      </w:pPr>
    </w:p>
    <w:p w:rsidR="00120912" w:rsidRPr="00D910C5" w:rsidRDefault="00120912" w:rsidP="00457E09">
      <w:pPr>
        <w:jc w:val="center"/>
        <w:rPr>
          <w:b/>
          <w:sz w:val="4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17.8pt;margin-top:22.45pt;width:16.1pt;height:128.1pt;z-index:251650048" strokecolor="white">
            <v:textbox style="mso-fit-shape-to-text:t">
              <w:txbxContent>
                <w:p w:rsidR="00120912" w:rsidRDefault="00120912" w:rsidP="005E1987">
                  <w:r>
                    <w:t>4</w:t>
                  </w:r>
                </w:p>
              </w:txbxContent>
            </v:textbox>
          </v:shape>
        </w:pict>
      </w:r>
      <w:r>
        <w:rPr>
          <w:b/>
          <w:sz w:val="44"/>
        </w:rPr>
        <w:t>Testing Instructions</w:t>
      </w:r>
    </w:p>
    <w:p w:rsidR="00120912" w:rsidRPr="004B1D77" w:rsidRDefault="00120912" w:rsidP="00457E09">
      <w:pPr>
        <w:jc w:val="center"/>
        <w:rPr>
          <w:b/>
          <w:sz w:val="32"/>
        </w:rPr>
      </w:pPr>
      <w:r>
        <w:rPr>
          <w:noProof/>
        </w:rPr>
        <w:pict>
          <v:shape id="_x0000_s1036" type="#_x0000_t202" style="position:absolute;left:0;text-align:left;margin-left:10.7pt;margin-top:9.35pt;width:17.15pt;height:128.1pt;z-index:251654144" strokecolor="white">
            <v:textbox style="mso-fit-shape-to-text:t">
              <w:txbxContent>
                <w:p w:rsidR="00120912" w:rsidRDefault="00120912" w:rsidP="005E1987"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32" style="position:absolute;left:0;text-align:left;margin-left:133.5pt;margin-top:11.45pt;width:37.5pt;height:12.75pt;z-index:251651072" o:connectortype="straight">
            <v:stroke endarrow="block"/>
          </v:shape>
        </w:pict>
      </w:r>
      <w:r>
        <w:rPr>
          <w:noProof/>
        </w:rPr>
        <w:pict>
          <v:shape id="_x0000_s1038" type="#_x0000_t202" style="position:absolute;left:0;text-align:left;margin-left:40.9pt;margin-top:4.85pt;width:16.1pt;height:128.1pt;z-index:251649024" strokecolor="white">
            <v:textbox style="mso-fit-shape-to-text:t">
              <w:txbxContent>
                <w:p w:rsidR="00120912" w:rsidRDefault="00120912"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32" style="position:absolute;left:0;text-align:left;margin-left:51.75pt;margin-top:17.8pt;width:33.75pt;height:12.75pt;z-index:251648000" o:connectortype="straight">
            <v:stroke endarrow="block"/>
          </v:shape>
        </w:pict>
      </w:r>
    </w:p>
    <w:p w:rsidR="00120912" w:rsidRDefault="00120912" w:rsidP="00457E09">
      <w:r>
        <w:rPr>
          <w:noProof/>
        </w:rPr>
        <w:pict>
          <v:shape id="_x0000_s1040" type="#_x0000_t32" style="position:absolute;margin-left:61.15pt;margin-top:294.9pt;width:175.85pt;height:20.3pt;z-index:251658240" o:connectortype="straight">
            <v:stroke endarrow="block"/>
          </v:shape>
        </w:pict>
      </w:r>
      <w:r>
        <w:rPr>
          <w:noProof/>
        </w:rPr>
        <w:pict>
          <v:shape id="_x0000_s1041" type="#_x0000_t32" style="position:absolute;margin-left:61.15pt;margin-top:294.9pt;width:101.05pt;height:20.3pt;z-index:251657216" o:connectortype="straight">
            <v:stroke endarrow="block"/>
          </v:shape>
        </w:pict>
      </w:r>
      <w:r>
        <w:rPr>
          <w:noProof/>
        </w:rPr>
        <w:pict>
          <v:shape id="_x0000_s1042" type="#_x0000_t32" style="position:absolute;margin-left:61.15pt;margin-top:294.9pt;width:186.35pt;height:0;z-index:251656192" o:connectortype="straight">
            <v:stroke endarrow="block"/>
          </v:shape>
        </w:pict>
      </w:r>
      <w:r>
        <w:rPr>
          <w:noProof/>
        </w:rPr>
        <w:pict>
          <v:shape id="_x0000_s1043" type="#_x0000_t32" style="position:absolute;margin-left:57.95pt;margin-top:294.9pt;width:101.05pt;height:0;z-index:251655168" o:connectortype="straight">
            <v:stroke endarrow="block"/>
          </v:shape>
        </w:pict>
      </w:r>
      <w:r>
        <w:rPr>
          <w:noProof/>
        </w:rPr>
        <w:pict>
          <v:shape id="_x0000_s1044" type="#_x0000_t202" style="position:absolute;margin-left:40.95pt;margin-top:286.8pt;width:17.15pt;height:128.1pt;z-index:251652096" strokecolor="white">
            <v:textbox style="mso-fit-shape-to-text:t">
              <w:txbxContent>
                <w:p w:rsidR="00120912" w:rsidRDefault="00120912" w:rsidP="005E1987"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32" style="position:absolute;margin-left:18pt;margin-top:12.15pt;width:17.25pt;height:34.5pt;z-index:251653120" o:connectortype="straight">
            <v:stroke endarrow="block"/>
          </v:shape>
        </w:pict>
      </w:r>
      <w:r w:rsidRPr="007F7DA5">
        <w:rPr>
          <w:noProof/>
        </w:rPr>
        <w:pict>
          <v:shape id="Picture 16" o:spid="_x0000_i1026" type="#_x0000_t75" style="width:425.25pt;height:321pt;visibility:visible">
            <v:imagedata r:id="rId9" o:title=""/>
          </v:shape>
        </w:pict>
      </w:r>
    </w:p>
    <w:p w:rsidR="00120912" w:rsidRDefault="00120912" w:rsidP="00457E09"/>
    <w:p w:rsidR="00120912" w:rsidRDefault="00120912" w:rsidP="00457E09">
      <w:pPr>
        <w:rPr>
          <w:b/>
        </w:rPr>
      </w:pPr>
      <w:r>
        <w:rPr>
          <w:bCs/>
        </w:rPr>
        <w:t>*This is a screen shot of the front panel in LabVIEW. The user will use this to adjust step increments, step times, and the scales on the polar plots.</w:t>
      </w:r>
    </w:p>
    <w:p w:rsidR="00120912" w:rsidRDefault="00120912" w:rsidP="00457E09"/>
    <w:p w:rsidR="00120912" w:rsidRDefault="00120912" w:rsidP="00457E09">
      <w:r>
        <w:t>Below is the list of steps that the user must go through to complete a full sweep in LabVIEW.</w:t>
      </w:r>
    </w:p>
    <w:p w:rsidR="00120912" w:rsidRDefault="00120912" w:rsidP="00457E09"/>
    <w:p w:rsidR="00120912" w:rsidRDefault="00120912" w:rsidP="00457E09">
      <w:pPr>
        <w:numPr>
          <w:ilvl w:val="0"/>
          <w:numId w:val="1"/>
        </w:numPr>
      </w:pPr>
      <w:r>
        <w:t>Verify that DAQ is connected to PC via USB.</w:t>
      </w:r>
    </w:p>
    <w:p w:rsidR="00120912" w:rsidRPr="00D3426C" w:rsidRDefault="00120912" w:rsidP="00457E09">
      <w:pPr>
        <w:numPr>
          <w:ilvl w:val="0"/>
          <w:numId w:val="1"/>
        </w:numPr>
      </w:pPr>
      <w:r>
        <w:t xml:space="preserve">Open </w:t>
      </w:r>
      <w:r w:rsidRPr="00D3426C">
        <w:rPr>
          <w:b/>
        </w:rPr>
        <w:t>P:\SD0912\405\LabVIEW\LVs2.vi</w:t>
      </w:r>
    </w:p>
    <w:p w:rsidR="00120912" w:rsidRDefault="00120912" w:rsidP="00457E09">
      <w:pPr>
        <w:numPr>
          <w:ilvl w:val="0"/>
          <w:numId w:val="1"/>
        </w:numPr>
      </w:pPr>
      <w:r>
        <w:t>Set '</w:t>
      </w:r>
      <w:r>
        <w:rPr>
          <w:b/>
        </w:rPr>
        <w:t>Step Size</w:t>
      </w:r>
      <w:r>
        <w:t>’ to desired value using the controller</w:t>
      </w:r>
    </w:p>
    <w:p w:rsidR="00120912" w:rsidRDefault="00120912" w:rsidP="00457E09">
      <w:pPr>
        <w:numPr>
          <w:ilvl w:val="0"/>
          <w:numId w:val="1"/>
        </w:numPr>
      </w:pPr>
      <w:r>
        <w:t>Set '</w:t>
      </w:r>
      <w:r>
        <w:rPr>
          <w:b/>
        </w:rPr>
        <w:t>Step Time</w:t>
      </w:r>
      <w:r>
        <w:t>’ to desired value using the controller</w:t>
      </w:r>
    </w:p>
    <w:p w:rsidR="00120912" w:rsidRDefault="00120912" w:rsidP="00457E09">
      <w:pPr>
        <w:numPr>
          <w:ilvl w:val="0"/>
          <w:numId w:val="1"/>
        </w:numPr>
      </w:pPr>
      <w:r>
        <w:t>Adjust scales of the Polar Plots using the minimum and maximum controls.</w:t>
      </w:r>
    </w:p>
    <w:p w:rsidR="00120912" w:rsidRDefault="00120912" w:rsidP="00457E09">
      <w:pPr>
        <w:numPr>
          <w:ilvl w:val="0"/>
          <w:numId w:val="1"/>
        </w:numPr>
      </w:pPr>
      <w:r>
        <w:t>Click ‘</w:t>
      </w:r>
      <w:r w:rsidRPr="00D3426C">
        <w:rPr>
          <w:b/>
        </w:rPr>
        <w:t>Run</w:t>
      </w:r>
      <w:r>
        <w:t xml:space="preserve">’ </w:t>
      </w:r>
    </w:p>
    <w:p w:rsidR="00120912" w:rsidRPr="008F65A0" w:rsidRDefault="00120912" w:rsidP="00457E09">
      <w:pPr>
        <w:numPr>
          <w:ilvl w:val="0"/>
          <w:numId w:val="1"/>
        </w:numPr>
      </w:pPr>
      <w:r>
        <w:t xml:space="preserve">If promped to overwrite </w:t>
      </w:r>
      <w:r w:rsidRPr="00D3426C">
        <w:rPr>
          <w:b/>
        </w:rPr>
        <w:t>P:\SD0912\405\LabVIEW\forward.csv</w:t>
      </w:r>
      <w:r>
        <w:t xml:space="preserve">  or          </w:t>
      </w:r>
      <w:r w:rsidRPr="00D3426C">
        <w:rPr>
          <w:b/>
        </w:rPr>
        <w:t>P:\SD0912\405\LabVIEW\reverse.csv</w:t>
      </w:r>
      <w:r>
        <w:t xml:space="preserve">  Click </w:t>
      </w:r>
      <w:r w:rsidRPr="00D3426C">
        <w:rPr>
          <w:b/>
        </w:rPr>
        <w:t>OK</w:t>
      </w:r>
    </w:p>
    <w:p w:rsidR="00120912" w:rsidRDefault="00120912" w:rsidP="00457E09">
      <w:pPr>
        <w:numPr>
          <w:ilvl w:val="0"/>
          <w:numId w:val="1"/>
        </w:numPr>
      </w:pPr>
      <w:r>
        <w:t>Click on the buttons below the Polar Plots to save plots or to open your data files in Excel.</w:t>
      </w:r>
    </w:p>
    <w:p w:rsidR="00120912" w:rsidRDefault="00120912" w:rsidP="00457E09">
      <w:pPr>
        <w:numPr>
          <w:ilvl w:val="0"/>
          <w:numId w:val="1"/>
        </w:numPr>
      </w:pPr>
      <w:r>
        <w:t>If you interrupt a test before it has completed, an error box will pop up in LabVIEW.  Just click OK.</w:t>
      </w:r>
    </w:p>
    <w:p w:rsidR="00120912" w:rsidRDefault="00120912" w:rsidP="00457E09"/>
    <w:p w:rsidR="00120912" w:rsidRDefault="00120912" w:rsidP="00457E09"/>
    <w:p w:rsidR="00120912" w:rsidRPr="00D910C5" w:rsidRDefault="00120912" w:rsidP="00457E09">
      <w:pPr>
        <w:rPr>
          <w:b/>
          <w:i/>
          <w:sz w:val="32"/>
          <w:szCs w:val="28"/>
          <w:u w:val="single"/>
        </w:rPr>
      </w:pPr>
      <w:r w:rsidRPr="00D910C5">
        <w:rPr>
          <w:b/>
          <w:i/>
          <w:sz w:val="32"/>
          <w:szCs w:val="28"/>
          <w:u w:val="single"/>
        </w:rPr>
        <w:t>LabVIEW Programming</w:t>
      </w:r>
    </w:p>
    <w:p w:rsidR="00120912" w:rsidRDefault="00120912" w:rsidP="00457E09">
      <w:pPr>
        <w:rPr>
          <w:b/>
        </w:rPr>
      </w:pPr>
    </w:p>
    <w:p w:rsidR="00120912" w:rsidRDefault="00120912" w:rsidP="00457E09">
      <w:r w:rsidRPr="007F7DA5">
        <w:rPr>
          <w:noProof/>
        </w:rPr>
        <w:pict>
          <v:shape id="Picture 1010" o:spid="_x0000_i1027" type="#_x0000_t75" style="width:375.75pt;height:497.25pt;visibility:visible">
            <v:imagedata r:id="rId10" o:title=""/>
          </v:shape>
        </w:pict>
      </w:r>
    </w:p>
    <w:p w:rsidR="00120912" w:rsidRDefault="00120912" w:rsidP="00457E09">
      <w:pPr>
        <w:rPr>
          <w:bCs/>
        </w:rPr>
      </w:pPr>
    </w:p>
    <w:p w:rsidR="00120912" w:rsidRDefault="00120912" w:rsidP="00457E09">
      <w:pPr>
        <w:rPr>
          <w:b/>
        </w:rPr>
      </w:pPr>
      <w:r>
        <w:rPr>
          <w:bCs/>
        </w:rPr>
        <w:t>*This is a flow chart to provide an explanation on the LabVIEW programming.</w:t>
      </w:r>
    </w:p>
    <w:p w:rsidR="00120912" w:rsidRDefault="00120912"/>
    <w:sectPr w:rsidR="00120912" w:rsidSect="006341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F3E56"/>
    <w:multiLevelType w:val="hybridMultilevel"/>
    <w:tmpl w:val="AEF8F0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F3F4808"/>
    <w:multiLevelType w:val="hybridMultilevel"/>
    <w:tmpl w:val="2424E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6C7C45"/>
    <w:multiLevelType w:val="hybridMultilevel"/>
    <w:tmpl w:val="72D248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0FA34E6"/>
    <w:multiLevelType w:val="hybridMultilevel"/>
    <w:tmpl w:val="38BCF88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7E09"/>
    <w:rsid w:val="000E6ADF"/>
    <w:rsid w:val="00120912"/>
    <w:rsid w:val="001A4B18"/>
    <w:rsid w:val="001F4464"/>
    <w:rsid w:val="00457E09"/>
    <w:rsid w:val="004B1D77"/>
    <w:rsid w:val="005C1142"/>
    <w:rsid w:val="005E1987"/>
    <w:rsid w:val="00634112"/>
    <w:rsid w:val="007F7DA5"/>
    <w:rsid w:val="00896EE1"/>
    <w:rsid w:val="008F65A0"/>
    <w:rsid w:val="009C39FE"/>
    <w:rsid w:val="009F4A5F"/>
    <w:rsid w:val="00B95AC4"/>
    <w:rsid w:val="00D3426C"/>
    <w:rsid w:val="00D910C5"/>
    <w:rsid w:val="00EE6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E0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57E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E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57E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4</Pages>
  <Words>271</Words>
  <Characters>1551</Characters>
  <Application>Microsoft Office Outlook</Application>
  <DocSecurity>0</DocSecurity>
  <Lines>0</Lines>
  <Paragraphs>0</Paragraphs>
  <ScaleCrop>false</ScaleCrop>
  <Company>North Dakota State University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daniel.hanson</dc:creator>
  <cp:keywords/>
  <dc:description/>
  <cp:lastModifiedBy>daniel.hanson</cp:lastModifiedBy>
  <cp:revision>5</cp:revision>
  <dcterms:created xsi:type="dcterms:W3CDTF">2010-05-06T23:09:00Z</dcterms:created>
  <dcterms:modified xsi:type="dcterms:W3CDTF">2010-05-07T20:19:00Z</dcterms:modified>
</cp:coreProperties>
</file>